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64CA2" w14:textId="48F2C690" w:rsidR="00B60480" w:rsidRDefault="00B60480" w:rsidP="00C820D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A769DBE" w14:textId="48753CF1" w:rsidR="00C820DE" w:rsidRPr="00C820DE" w:rsidRDefault="00C820DE" w:rsidP="00C820D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820D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NOPEC (Northeast Ohio Public Energy Council) is a non-profit group of </w:t>
      </w:r>
      <w:r w:rsidR="00992660">
        <w:rPr>
          <w:rFonts w:ascii="Arial" w:hAnsi="Arial" w:cs="Arial"/>
          <w:color w:val="000000"/>
          <w:sz w:val="21"/>
          <w:szCs w:val="21"/>
          <w:shd w:val="clear" w:color="auto" w:fill="FFFFFF"/>
        </w:rPr>
        <w:t>240</w:t>
      </w:r>
      <w:r w:rsidR="009963D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Ohio</w:t>
      </w:r>
      <w:r w:rsidRPr="00C820D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communities that negotiates lower utility rates. As Ohio’s largest </w:t>
      </w:r>
      <w:r w:rsidR="0099266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governmental </w:t>
      </w:r>
      <w:r w:rsidRPr="00C820D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energy aggregator, NOPEC buys gas and electricity in bulk to help lower customers’ utility bills. </w:t>
      </w:r>
      <w:r w:rsidR="00152E3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In fact, over the past 20 years, NOPEC has saved Ohio consumers hundreds of millions of dollars on their energy costs. </w:t>
      </w:r>
      <w:r w:rsidR="00B460B6">
        <w:rPr>
          <w:rFonts w:ascii="Arial" w:hAnsi="Arial" w:cs="Arial"/>
          <w:color w:val="000000"/>
          <w:sz w:val="21"/>
          <w:szCs w:val="21"/>
          <w:shd w:val="clear" w:color="auto" w:fill="FFFFFF"/>
        </w:rPr>
        <w:t>NOPEC has also awarded over $</w:t>
      </w:r>
      <w:r w:rsidR="00992660">
        <w:rPr>
          <w:rFonts w:ascii="Arial" w:hAnsi="Arial" w:cs="Arial"/>
          <w:color w:val="000000"/>
          <w:sz w:val="21"/>
          <w:szCs w:val="21"/>
          <w:shd w:val="clear" w:color="auto" w:fill="FFFFFF"/>
        </w:rPr>
        <w:t>34</w:t>
      </w:r>
      <w:r w:rsidR="00B460B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million in community energy-efficiency grants</w:t>
      </w:r>
      <w:r w:rsidRPr="00C820DE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138E7963" w14:textId="76B152BD" w:rsidR="009963D7" w:rsidRDefault="00C820DE" w:rsidP="00A530D7">
      <w:pPr>
        <w:rPr>
          <w:rFonts w:ascii="Arial" w:hAnsi="Arial" w:cs="Arial"/>
          <w:color w:val="000000"/>
          <w:shd w:val="clear" w:color="auto" w:fill="FFFFFF"/>
        </w:rPr>
      </w:pPr>
      <w:r w:rsidRPr="00C820DE">
        <w:rPr>
          <w:rFonts w:ascii="Arial" w:hAnsi="Arial" w:cs="Arial"/>
          <w:color w:val="000000"/>
          <w:shd w:val="clear" w:color="auto" w:fill="FFFFFF"/>
        </w:rPr>
        <w:t>As</w:t>
      </w:r>
      <w:r w:rsidR="00661F3F">
        <w:rPr>
          <w:rFonts w:ascii="Arial" w:hAnsi="Arial" w:cs="Arial"/>
          <w:color w:val="000000"/>
          <w:shd w:val="clear" w:color="auto" w:fill="FFFFFF"/>
        </w:rPr>
        <w:t xml:space="preserve"> a</w:t>
      </w:r>
      <w:r w:rsidRPr="00C820D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F5EE0">
        <w:rPr>
          <w:rFonts w:ascii="Arial" w:hAnsi="Arial" w:cs="Arial"/>
          <w:color w:val="000000"/>
          <w:shd w:val="clear" w:color="auto" w:fill="FFFFFF"/>
        </w:rPr>
        <w:t>resident or small business in a NOPEC member community, you can</w:t>
      </w:r>
      <w:r w:rsidRPr="00C820DE">
        <w:rPr>
          <w:rFonts w:ascii="Arial" w:hAnsi="Arial" w:cs="Arial"/>
          <w:color w:val="000000"/>
          <w:shd w:val="clear" w:color="auto" w:fill="FFFFFF"/>
        </w:rPr>
        <w:t xml:space="preserve"> take advantage of </w:t>
      </w:r>
      <w:r w:rsidR="00C2739F" w:rsidRPr="00C2739F">
        <w:rPr>
          <w:rFonts w:ascii="Arial" w:hAnsi="Arial" w:cs="Arial"/>
          <w:color w:val="000000"/>
          <w:highlight w:val="yellow"/>
          <w:shd w:val="clear" w:color="auto" w:fill="FFFFFF"/>
        </w:rPr>
        <w:t>(</w:t>
      </w:r>
      <w:r w:rsidRPr="00C2739F">
        <w:rPr>
          <w:rFonts w:ascii="Arial" w:hAnsi="Arial" w:cs="Arial"/>
          <w:color w:val="000000"/>
          <w:highlight w:val="yellow"/>
          <w:shd w:val="clear" w:color="auto" w:fill="FFFFFF"/>
        </w:rPr>
        <w:t>electric</w:t>
      </w:r>
      <w:r w:rsidR="00C2739F" w:rsidRPr="00C2739F">
        <w:rPr>
          <w:rFonts w:ascii="Arial" w:hAnsi="Arial" w:cs="Arial"/>
          <w:color w:val="000000"/>
          <w:highlight w:val="yellow"/>
          <w:shd w:val="clear" w:color="auto" w:fill="FFFFFF"/>
        </w:rPr>
        <w:t>, natural gas, electric and natural gas)</w:t>
      </w:r>
      <w:r w:rsidRPr="00C820DE">
        <w:rPr>
          <w:rFonts w:ascii="Arial" w:hAnsi="Arial" w:cs="Arial"/>
          <w:color w:val="000000"/>
          <w:shd w:val="clear" w:color="auto" w:fill="FFFFFF"/>
        </w:rPr>
        <w:t xml:space="preserve"> supply rates negotiated specifically for NOPEC customers.</w:t>
      </w:r>
      <w:r w:rsidR="00766C9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963D7">
        <w:rPr>
          <w:rFonts w:ascii="Arial" w:hAnsi="Arial" w:cs="Arial"/>
          <w:color w:val="000000"/>
          <w:shd w:val="clear" w:color="auto" w:fill="FFFFFF"/>
        </w:rPr>
        <w:t xml:space="preserve">NOPEC member communities, like </w:t>
      </w:r>
      <w:r w:rsidR="00B460B6" w:rsidRPr="00C2739F">
        <w:rPr>
          <w:rFonts w:ascii="Arial" w:hAnsi="Arial" w:cs="Arial"/>
          <w:color w:val="000000"/>
          <w:highlight w:val="yellow"/>
          <w:shd w:val="clear" w:color="auto" w:fill="FFFFFF"/>
        </w:rPr>
        <w:t>(Community Name)</w:t>
      </w:r>
      <w:r w:rsidR="009963D7" w:rsidRPr="00C2739F">
        <w:rPr>
          <w:rFonts w:ascii="Arial" w:hAnsi="Arial" w:cs="Arial"/>
          <w:color w:val="000000"/>
          <w:highlight w:val="yellow"/>
          <w:shd w:val="clear" w:color="auto" w:fill="FFFFFF"/>
        </w:rPr>
        <w:t>,</w:t>
      </w:r>
      <w:r w:rsidR="009963D7">
        <w:rPr>
          <w:rFonts w:ascii="Arial" w:hAnsi="Arial" w:cs="Arial"/>
          <w:color w:val="000000"/>
          <w:shd w:val="clear" w:color="auto" w:fill="FFFFFF"/>
        </w:rPr>
        <w:t xml:space="preserve"> and their residents </w:t>
      </w:r>
      <w:r w:rsidR="00992660">
        <w:rPr>
          <w:rFonts w:ascii="Arial" w:hAnsi="Arial" w:cs="Arial"/>
          <w:color w:val="000000"/>
          <w:shd w:val="clear" w:color="auto" w:fill="FFFFFF"/>
        </w:rPr>
        <w:t xml:space="preserve">also </w:t>
      </w:r>
      <w:r w:rsidR="009963D7">
        <w:rPr>
          <w:rFonts w:ascii="Arial" w:hAnsi="Arial" w:cs="Arial"/>
          <w:color w:val="000000"/>
          <w:shd w:val="clear" w:color="auto" w:fill="FFFFFF"/>
        </w:rPr>
        <w:t>benefit from exclusive money-saving and energy-saving programs.  Some of these benefits include the NOPEC Energized Community Grant Program</w:t>
      </w:r>
      <w:r w:rsidR="00D15AF5">
        <w:rPr>
          <w:rFonts w:ascii="Arial" w:hAnsi="Arial" w:cs="Arial"/>
          <w:color w:val="000000"/>
          <w:shd w:val="clear" w:color="auto" w:fill="FFFFFF"/>
        </w:rPr>
        <w:t xml:space="preserve"> and Community Event Sponsorship Program.  Plus, you can find valuable energy</w:t>
      </w:r>
      <w:r w:rsidR="00992660">
        <w:rPr>
          <w:rFonts w:ascii="Arial" w:hAnsi="Arial" w:cs="Arial"/>
          <w:color w:val="000000"/>
          <w:shd w:val="clear" w:color="auto" w:fill="FFFFFF"/>
        </w:rPr>
        <w:t>-</w:t>
      </w:r>
      <w:r w:rsidR="00D15AF5">
        <w:rPr>
          <w:rFonts w:ascii="Arial" w:hAnsi="Arial" w:cs="Arial"/>
          <w:color w:val="000000"/>
          <w:shd w:val="clear" w:color="auto" w:fill="FFFFFF"/>
        </w:rPr>
        <w:t xml:space="preserve">saving tips to save even more on your utility bills at nopec.org. </w:t>
      </w:r>
    </w:p>
    <w:p w14:paraId="5BD38C00" w14:textId="67A61669" w:rsidR="00ED64E5" w:rsidRDefault="00ED64E5" w:rsidP="00A530D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For more</w:t>
      </w:r>
      <w:r w:rsidR="00216067">
        <w:rPr>
          <w:rFonts w:ascii="Arial" w:hAnsi="Arial" w:cs="Arial"/>
          <w:color w:val="000000"/>
          <w:shd w:val="clear" w:color="auto" w:fill="FFFFFF"/>
        </w:rPr>
        <w:t xml:space="preserve"> information about NOPEC, </w:t>
      </w:r>
      <w:r w:rsidR="00D15AF5">
        <w:rPr>
          <w:rFonts w:ascii="Arial" w:hAnsi="Arial" w:cs="Arial"/>
          <w:color w:val="000000"/>
          <w:shd w:val="clear" w:color="auto" w:fill="FFFFFF"/>
        </w:rPr>
        <w:t xml:space="preserve">to check </w:t>
      </w:r>
      <w:r w:rsidR="000375DD">
        <w:rPr>
          <w:rFonts w:ascii="Arial" w:hAnsi="Arial" w:cs="Arial"/>
          <w:color w:val="000000"/>
          <w:shd w:val="clear" w:color="auto" w:fill="FFFFFF"/>
        </w:rPr>
        <w:t>NOPEC’s electric</w:t>
      </w:r>
      <w:r w:rsidR="00744DC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460B6">
        <w:rPr>
          <w:rFonts w:ascii="Arial" w:hAnsi="Arial" w:cs="Arial"/>
          <w:color w:val="000000"/>
          <w:shd w:val="clear" w:color="auto" w:fill="FFFFFF"/>
        </w:rPr>
        <w:t xml:space="preserve">or natural gas </w:t>
      </w:r>
      <w:r w:rsidR="00744DC7">
        <w:rPr>
          <w:rFonts w:ascii="Arial" w:hAnsi="Arial" w:cs="Arial"/>
          <w:color w:val="000000"/>
          <w:shd w:val="clear" w:color="auto" w:fill="FFFFFF"/>
        </w:rPr>
        <w:t>rates</w:t>
      </w:r>
      <w:r w:rsidR="00152E30">
        <w:rPr>
          <w:rFonts w:ascii="Arial" w:hAnsi="Arial" w:cs="Arial"/>
          <w:color w:val="000000"/>
          <w:shd w:val="clear" w:color="auto" w:fill="FFFFFF"/>
        </w:rPr>
        <w:t>,</w:t>
      </w:r>
      <w:r w:rsidR="00744DC7">
        <w:rPr>
          <w:rFonts w:ascii="Arial" w:hAnsi="Arial" w:cs="Arial"/>
          <w:color w:val="000000"/>
          <w:shd w:val="clear" w:color="auto" w:fill="FFFFFF"/>
        </w:rPr>
        <w:t xml:space="preserve"> or to enroll, </w:t>
      </w:r>
      <w:r w:rsidR="00216067">
        <w:rPr>
          <w:rFonts w:ascii="Arial" w:hAnsi="Arial" w:cs="Arial"/>
          <w:color w:val="000000"/>
          <w:shd w:val="clear" w:color="auto" w:fill="FFFFFF"/>
        </w:rPr>
        <w:t xml:space="preserve">visit </w:t>
      </w:r>
      <w:hyperlink r:id="rId9" w:history="1">
        <w:r w:rsidR="00216067" w:rsidRPr="00216067">
          <w:rPr>
            <w:rStyle w:val="Hyperlink"/>
            <w:rFonts w:ascii="Arial" w:hAnsi="Arial" w:cs="Arial"/>
            <w:shd w:val="clear" w:color="auto" w:fill="FFFFFF"/>
          </w:rPr>
          <w:t>nopec.org</w:t>
        </w:r>
      </w:hyperlink>
      <w:r w:rsidR="001A1A29">
        <w:rPr>
          <w:rFonts w:ascii="Arial" w:hAnsi="Arial" w:cs="Arial"/>
          <w:color w:val="000000"/>
          <w:shd w:val="clear" w:color="auto" w:fill="FFFFFF"/>
        </w:rPr>
        <w:t xml:space="preserve"> or call the NOPEC Custom</w:t>
      </w:r>
      <w:r w:rsidR="00992226">
        <w:rPr>
          <w:rFonts w:ascii="Arial" w:hAnsi="Arial" w:cs="Arial"/>
          <w:color w:val="000000"/>
          <w:shd w:val="clear" w:color="auto" w:fill="FFFFFF"/>
        </w:rPr>
        <w:t xml:space="preserve">er </w:t>
      </w:r>
      <w:r w:rsidR="00152E30">
        <w:rPr>
          <w:rFonts w:ascii="Arial" w:hAnsi="Arial" w:cs="Arial"/>
          <w:color w:val="000000"/>
          <w:shd w:val="clear" w:color="auto" w:fill="FFFFFF"/>
        </w:rPr>
        <w:t>Care Center</w:t>
      </w:r>
      <w:r w:rsidR="00992226">
        <w:rPr>
          <w:rFonts w:ascii="Arial" w:hAnsi="Arial" w:cs="Arial"/>
          <w:color w:val="000000"/>
          <w:shd w:val="clear" w:color="auto" w:fill="FFFFFF"/>
        </w:rPr>
        <w:t xml:space="preserve"> at 855-667-3201.</w:t>
      </w:r>
    </w:p>
    <w:p w14:paraId="5DAECF50" w14:textId="77777777" w:rsidR="006A4C8A" w:rsidRDefault="006A4C8A" w:rsidP="006A4C8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Sign up for NOPEC’s Energy Connection newsletter to receive energy saving tips and chances to win smart home technology. Enroll at nopec.org.</w:t>
      </w:r>
    </w:p>
    <w:p w14:paraId="16541ECF" w14:textId="77777777" w:rsidR="006A4C8A" w:rsidRPr="00CE283E" w:rsidRDefault="006A4C8A" w:rsidP="00A530D7"/>
    <w:sectPr w:rsidR="006A4C8A" w:rsidRPr="00CE283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68EA2" w14:textId="77777777" w:rsidR="008B6908" w:rsidRDefault="008B6908" w:rsidP="00766C98">
      <w:pPr>
        <w:spacing w:after="0" w:line="240" w:lineRule="auto"/>
      </w:pPr>
      <w:r>
        <w:separator/>
      </w:r>
    </w:p>
  </w:endnote>
  <w:endnote w:type="continuationSeparator" w:id="0">
    <w:p w14:paraId="65378466" w14:textId="77777777" w:rsidR="008B6908" w:rsidRDefault="008B6908" w:rsidP="0076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EB082" w14:textId="77777777" w:rsidR="008B6908" w:rsidRDefault="008B6908" w:rsidP="00766C98">
      <w:pPr>
        <w:spacing w:after="0" w:line="240" w:lineRule="auto"/>
      </w:pPr>
      <w:r>
        <w:separator/>
      </w:r>
    </w:p>
  </w:footnote>
  <w:footnote w:type="continuationSeparator" w:id="0">
    <w:p w14:paraId="031E4DB0" w14:textId="77777777" w:rsidR="008B6908" w:rsidRDefault="008B6908" w:rsidP="0076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E7C23" w14:textId="77777777" w:rsidR="00766C98" w:rsidRDefault="00766C9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A1A13B" wp14:editId="2CB328E1">
          <wp:simplePos x="0" y="0"/>
          <wp:positionH relativeFrom="column">
            <wp:posOffset>-628650</wp:posOffset>
          </wp:positionH>
          <wp:positionV relativeFrom="paragraph">
            <wp:posOffset>-304800</wp:posOffset>
          </wp:positionV>
          <wp:extent cx="2171700" cy="136125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PEC Logos_Pag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348" cy="1363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DD109F" w14:textId="77777777" w:rsidR="00766C98" w:rsidRDefault="00766C98">
    <w:pPr>
      <w:pStyle w:val="Header"/>
    </w:pPr>
  </w:p>
  <w:p w14:paraId="78D38FA8" w14:textId="77777777" w:rsidR="00766C98" w:rsidRDefault="00766C98">
    <w:pPr>
      <w:pStyle w:val="Header"/>
    </w:pPr>
  </w:p>
  <w:p w14:paraId="673B0F73" w14:textId="77777777" w:rsidR="00766C98" w:rsidRDefault="00766C98">
    <w:pPr>
      <w:pStyle w:val="Header"/>
    </w:pPr>
  </w:p>
  <w:p w14:paraId="5FCC8C83" w14:textId="77777777" w:rsidR="00766C98" w:rsidRDefault="00766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3E"/>
    <w:rsid w:val="000375DD"/>
    <w:rsid w:val="00051FB6"/>
    <w:rsid w:val="00095190"/>
    <w:rsid w:val="001017CB"/>
    <w:rsid w:val="00133A56"/>
    <w:rsid w:val="00152E30"/>
    <w:rsid w:val="001A1A29"/>
    <w:rsid w:val="00216067"/>
    <w:rsid w:val="002562BF"/>
    <w:rsid w:val="00394B26"/>
    <w:rsid w:val="00402AF9"/>
    <w:rsid w:val="004750A2"/>
    <w:rsid w:val="00494AC8"/>
    <w:rsid w:val="00567B4F"/>
    <w:rsid w:val="00661F3F"/>
    <w:rsid w:val="006A49CC"/>
    <w:rsid w:val="006A4C8A"/>
    <w:rsid w:val="00744DC7"/>
    <w:rsid w:val="00766C98"/>
    <w:rsid w:val="007F5EE0"/>
    <w:rsid w:val="008248E7"/>
    <w:rsid w:val="008B6908"/>
    <w:rsid w:val="00992226"/>
    <w:rsid w:val="00992660"/>
    <w:rsid w:val="009963D7"/>
    <w:rsid w:val="00A530D7"/>
    <w:rsid w:val="00B460B6"/>
    <w:rsid w:val="00B60480"/>
    <w:rsid w:val="00BA5FF1"/>
    <w:rsid w:val="00BB4CC1"/>
    <w:rsid w:val="00C2739F"/>
    <w:rsid w:val="00C62295"/>
    <w:rsid w:val="00C820DE"/>
    <w:rsid w:val="00CE0151"/>
    <w:rsid w:val="00CE283E"/>
    <w:rsid w:val="00CF1954"/>
    <w:rsid w:val="00D15AF5"/>
    <w:rsid w:val="00D9185A"/>
    <w:rsid w:val="00E479D7"/>
    <w:rsid w:val="00E61B3E"/>
    <w:rsid w:val="00E676FD"/>
    <w:rsid w:val="00E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19C7B6"/>
  <w15:chartTrackingRefBased/>
  <w15:docId w15:val="{1888D692-C955-4B2B-B873-0BF6C56C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06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6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C98"/>
  </w:style>
  <w:style w:type="paragraph" w:styleId="Footer">
    <w:name w:val="footer"/>
    <w:basedOn w:val="Normal"/>
    <w:link w:val="FooterChar"/>
    <w:uiPriority w:val="99"/>
    <w:unhideWhenUsed/>
    <w:rsid w:val="00766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nop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A178EE869B64F9C5BA13F47526166" ma:contentTypeVersion="13" ma:contentTypeDescription="Create a new document." ma:contentTypeScope="" ma:versionID="8def1d969aa5bf4452ea0c59aef81de2">
  <xsd:schema xmlns:xsd="http://www.w3.org/2001/XMLSchema" xmlns:xs="http://www.w3.org/2001/XMLSchema" xmlns:p="http://schemas.microsoft.com/office/2006/metadata/properties" xmlns:ns1="http://schemas.microsoft.com/sharepoint/v3" xmlns:ns2="e33b4dd7-e751-4286-9dc6-06c2ceee9070" xmlns:ns3="f74c7123-11f9-4892-a2d7-c42d17724e8d" targetNamespace="http://schemas.microsoft.com/office/2006/metadata/properties" ma:root="true" ma:fieldsID="15eab930312342ac3b90ae60468dee24" ns1:_="" ns2:_="" ns3:_="">
    <xsd:import namespace="http://schemas.microsoft.com/sharepoint/v3"/>
    <xsd:import namespace="e33b4dd7-e751-4286-9dc6-06c2ceee9070"/>
    <xsd:import namespace="f74c7123-11f9-4892-a2d7-c42d17724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b4dd7-e751-4286-9dc6-06c2ceee9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c7123-11f9-4892-a2d7-c42d17724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774E9-FE86-46DA-AAE7-3AAF333B2DA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33b4dd7-e751-4286-9dc6-06c2ceee9070"/>
    <ds:schemaRef ds:uri="http://purl.org/dc/elements/1.1/"/>
    <ds:schemaRef ds:uri="http://schemas.microsoft.com/office/2006/metadata/properties"/>
    <ds:schemaRef ds:uri="f74c7123-11f9-4892-a2d7-c42d17724e8d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999CD2-9A75-4977-8B67-FBF2C7EE6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27AE6-9E8D-4082-A322-C87572136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3b4dd7-e751-4286-9dc6-06c2ceee9070"/>
    <ds:schemaRef ds:uri="f74c7123-11f9-4892-a2d7-c42d17724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 Ripley</cp:lastModifiedBy>
  <cp:revision>2</cp:revision>
  <cp:lastPrinted>2018-02-13T14:54:00Z</cp:lastPrinted>
  <dcterms:created xsi:type="dcterms:W3CDTF">2021-02-12T20:32:00Z</dcterms:created>
  <dcterms:modified xsi:type="dcterms:W3CDTF">2021-02-12T20:32:00Z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0x0101000A5A178EE869B64F9C5BA13F47526166</vt:lpwstr>
  </property>
</Properties>
</file>